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05B" w:rsidRPr="00F132AC" w:rsidRDefault="00F132AC">
      <w:pPr>
        <w:jc w:val="both"/>
        <w:rPr>
          <w:lang w:val="ca-ES"/>
        </w:rPr>
      </w:pPr>
      <w:r w:rsidRPr="00F132AC">
        <w:rPr>
          <w:rFonts w:cs="Times New Roman"/>
          <w:color w:val="2F5496"/>
          <w:sz w:val="32"/>
          <w:szCs w:val="32"/>
          <w:lang w:val="ca-ES" w:eastAsia="x-none"/>
        </w:rPr>
        <w:t>Suport en habilitats per a la cura de la salut - Avaluació</w:t>
      </w:r>
    </w:p>
    <w:p w:rsidR="001A605B" w:rsidRPr="00F132AC" w:rsidRDefault="00F132AC">
      <w:pPr>
        <w:jc w:val="both"/>
        <w:rPr>
          <w:lang w:val="ca-ES"/>
        </w:rPr>
      </w:pPr>
      <w:r w:rsidRPr="00F132AC">
        <w:rPr>
          <w:rFonts w:cs="Times New Roman"/>
          <w:color w:val="2F5496"/>
          <w:sz w:val="32"/>
          <w:szCs w:val="32"/>
          <w:lang w:val="ca-ES" w:eastAsia="x-none"/>
        </w:rPr>
        <w:t>1.</w:t>
      </w:r>
      <w:r w:rsidRPr="00F132AC">
        <w:rPr>
          <w:rFonts w:cs="Times New Roman"/>
          <w:color w:val="2F5496"/>
          <w:sz w:val="32"/>
          <w:szCs w:val="32"/>
          <w:lang w:val="ca-ES" w:eastAsia="x-none"/>
        </w:rPr>
        <w:tab/>
        <w:t>Cura de la salut diària</w:t>
      </w:r>
    </w:p>
    <w:p w:rsidR="001A605B" w:rsidRPr="00F132AC" w:rsidRDefault="001A605B">
      <w:pPr>
        <w:jc w:val="both"/>
        <w:rPr>
          <w:rFonts w:cs="Times New Roman"/>
          <w:color w:val="2F5496"/>
          <w:sz w:val="32"/>
          <w:szCs w:val="32"/>
          <w:lang w:val="ca-ES" w:eastAsia="x-none"/>
        </w:rPr>
      </w:pPr>
    </w:p>
    <w:tbl>
      <w:tblPr>
        <w:tblStyle w:val="Tablanormal11"/>
        <w:tblpPr w:leftFromText="141" w:rightFromText="141" w:vertAnchor="text" w:horzAnchor="margin" w:tblpXSpec="right" w:tblpY="34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223"/>
        <w:gridCol w:w="962"/>
        <w:gridCol w:w="639"/>
        <w:gridCol w:w="1045"/>
      </w:tblGrid>
      <w:tr w:rsidR="00EE1624" w:rsidRPr="00F132AC" w:rsidTr="00F1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Data</w:t>
            </w: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Encara no</w:t>
            </w: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Suficient</w:t>
            </w: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Bé</w:t>
            </w: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Excel·lent</w:t>
            </w: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F132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</w:tbl>
    <w:p w:rsidR="00EE1624" w:rsidRPr="00F132AC" w:rsidRDefault="00EE1624">
      <w:pPr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 xml:space="preserve">Compra d'aliments i productes de salut.  </w:t>
      </w:r>
    </w:p>
    <w:p w:rsidR="001A605B" w:rsidRPr="00F132AC" w:rsidRDefault="001A605B">
      <w:pPr>
        <w:rPr>
          <w:lang w:val="ca-ES"/>
        </w:rPr>
      </w:pP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206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170"/>
        <w:gridCol w:w="998"/>
        <w:gridCol w:w="616"/>
        <w:gridCol w:w="1085"/>
      </w:tblGrid>
      <w:tr w:rsidR="00EE1624" w:rsidRPr="00F132AC" w:rsidTr="00F1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rFonts w:eastAsia="Times New Roman" w:cs="Times New Roman"/>
                <w:iCs/>
                <w:lang w:val="ca-ES"/>
              </w:rPr>
            </w:pPr>
            <w:r w:rsidRPr="00F132AC">
              <w:rPr>
                <w:rFonts w:eastAsia="Times New Roman" w:cs="Times New Roman"/>
                <w:iCs/>
                <w:lang w:val="ca-ES"/>
              </w:rPr>
              <w:t>Data</w:t>
            </w:r>
          </w:p>
        </w:tc>
        <w:tc>
          <w:tcPr>
            <w:tcW w:w="117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  <w:r w:rsidRPr="00F132AC">
              <w:rPr>
                <w:rFonts w:eastAsia="Times New Roman" w:cs="Times New Roman"/>
                <w:iCs/>
                <w:lang w:val="ca-ES"/>
              </w:rPr>
              <w:t>Encara no</w:t>
            </w: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  <w:r w:rsidRPr="00F132AC">
              <w:rPr>
                <w:rFonts w:eastAsia="Times New Roman" w:cs="Times New Roman"/>
                <w:iCs/>
                <w:lang w:val="ca-ES"/>
              </w:rPr>
              <w:t>Suficient</w:t>
            </w:r>
          </w:p>
        </w:tc>
        <w:tc>
          <w:tcPr>
            <w:tcW w:w="61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  <w:r w:rsidRPr="00F132AC">
              <w:rPr>
                <w:rFonts w:eastAsia="Times New Roman" w:cs="Times New Roman"/>
                <w:iCs/>
                <w:lang w:val="ca-ES"/>
              </w:rPr>
              <w:t>Bé</w:t>
            </w: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  <w:r w:rsidRPr="00F132AC">
              <w:rPr>
                <w:rFonts w:eastAsia="Times New Roman" w:cs="Times New Roman"/>
                <w:iCs/>
                <w:lang w:val="ca-ES"/>
              </w:rPr>
              <w:t>Excel·lent</w:t>
            </w: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170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616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</w:tr>
      <w:tr w:rsidR="00EE1624" w:rsidRPr="00F132AC" w:rsidTr="00F132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17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61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170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616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iCs/>
                <w:lang w:val="ca-ES"/>
              </w:rPr>
            </w:pPr>
          </w:p>
        </w:tc>
      </w:tr>
    </w:tbl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EE1624" w:rsidRPr="00F132AC" w:rsidRDefault="00F132AC">
      <w:pPr>
        <w:spacing w:after="0" w:line="240" w:lineRule="auto"/>
        <w:rPr>
          <w:lang w:val="ca-ES"/>
        </w:rPr>
      </w:pPr>
      <w:r w:rsidRPr="00F132AC">
        <w:rPr>
          <w:rFonts w:eastAsia="Times New Roman" w:cs="Times New Roman"/>
          <w:iCs/>
          <w:lang w:val="ca-ES"/>
        </w:rPr>
        <w:t>Emmagatzematge d'aliments i altres productes.</w:t>
      </w:r>
      <w:r w:rsidR="00EE1624" w:rsidRPr="00F132AC">
        <w:rPr>
          <w:rFonts w:eastAsia="Times New Roman" w:cs="Times New Roman"/>
          <w:iCs/>
          <w:lang w:val="ca-ES"/>
        </w:rPr>
        <w:t xml:space="preserve">         </w:t>
      </w:r>
    </w:p>
    <w:p w:rsidR="001A605B" w:rsidRPr="00F132AC" w:rsidRDefault="001A605B">
      <w:pPr>
        <w:spacing w:after="0" w:line="240" w:lineRule="auto"/>
        <w:rPr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EE1624" w:rsidRPr="00F132AC" w:rsidRDefault="00EE1624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EE1624" w:rsidRPr="00F132AC" w:rsidRDefault="00EE1624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p w:rsidR="001A605B" w:rsidRPr="00F132AC" w:rsidRDefault="001A605B">
      <w:pPr>
        <w:spacing w:after="0" w:line="240" w:lineRule="auto"/>
        <w:ind w:left="360"/>
        <w:rPr>
          <w:rFonts w:eastAsia="Times New Roman" w:cs="Times New Roman"/>
          <w:b/>
          <w:iCs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44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223"/>
        <w:gridCol w:w="962"/>
        <w:gridCol w:w="639"/>
        <w:gridCol w:w="1045"/>
      </w:tblGrid>
      <w:tr w:rsidR="00EE1624" w:rsidRPr="00F132AC" w:rsidTr="00F1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Data</w:t>
            </w: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Encara n</w:t>
            </w:r>
            <w:bookmarkStart w:id="0" w:name="_GoBack"/>
            <w:bookmarkEnd w:id="0"/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o</w:t>
            </w: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Suficient</w:t>
            </w: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Bé</w:t>
            </w: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Excel·lent</w:t>
            </w: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F132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</w:tbl>
    <w:p w:rsidR="00EE1624" w:rsidRPr="00F132AC" w:rsidRDefault="00F132AC">
      <w:pPr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>Cuinar el me</w:t>
      </w:r>
      <w:r w:rsidRPr="00F132AC">
        <w:rPr>
          <w:color w:val="000000"/>
          <w:sz w:val="21"/>
          <w:szCs w:val="21"/>
          <w:shd w:val="clear" w:color="auto" w:fill="FFFFFF"/>
          <w:lang w:val="ca-ES"/>
        </w:rPr>
        <w:t>njar.</w:t>
      </w:r>
    </w:p>
    <w:p w:rsidR="001A605B" w:rsidRPr="00F132AC" w:rsidRDefault="001A605B">
      <w:pPr>
        <w:rPr>
          <w:lang w:val="ca-ES"/>
        </w:rPr>
      </w:pP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EE1624" w:rsidRPr="00F132AC" w:rsidRDefault="00F132AC">
      <w:pPr>
        <w:rPr>
          <w:color w:val="000000"/>
          <w:sz w:val="21"/>
          <w:szCs w:val="21"/>
          <w:shd w:val="clear" w:color="auto" w:fill="FFFFFF"/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 w:eastAsia="en-GB"/>
        </w:rPr>
        <mc:AlternateContent>
          <mc:Choice Requires="wps">
            <w:drawing>
              <wp:anchor distT="0" distB="0" distL="89535" distR="89535" simplePos="0" relativeHeight="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2912110" cy="1494155"/>
                <wp:effectExtent l="0" t="0" r="0" b="0"/>
                <wp:wrapSquare wrapText="bothSides"/>
                <wp:docPr id="7" name="Marc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5" o:spid="_x0000_s1026" style="position:absolute;margin-left:178.1pt;margin-top:24.95pt;width:229.3pt;height:117.65pt;z-index: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 xml:space="preserve">Coneixement de les calories i hàbits </w:t>
      </w:r>
      <w:r w:rsidRPr="00F132AC">
        <w:rPr>
          <w:color w:val="000000"/>
          <w:sz w:val="21"/>
          <w:szCs w:val="21"/>
          <w:shd w:val="clear" w:color="auto" w:fill="FFFFFF"/>
          <w:lang w:val="ca-ES"/>
        </w:rPr>
        <w:t>nutricionals</w:t>
      </w:r>
      <w:r w:rsidRPr="00F132AC">
        <w:rPr>
          <w:rFonts w:eastAsia="Times New Roman" w:cs="Times New Roman"/>
          <w:b/>
          <w:iCs/>
          <w:color w:val="000000"/>
          <w:sz w:val="21"/>
          <w:szCs w:val="21"/>
          <w:shd w:val="clear" w:color="auto" w:fill="FFFFFF"/>
          <w:lang w:val="ca-ES"/>
        </w:rPr>
        <w:t>.</w:t>
      </w:r>
    </w:p>
    <w:p w:rsidR="001A605B" w:rsidRPr="00F132AC" w:rsidRDefault="001A605B">
      <w:pPr>
        <w:rPr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rPr>
          <w:rFonts w:eastAsia="Times New Roman"/>
          <w:color w:val="000000"/>
          <w:lang w:val="ca-ES"/>
        </w:rPr>
      </w:pPr>
    </w:p>
    <w:p w:rsidR="001A605B" w:rsidRPr="00F132AC" w:rsidRDefault="001A605B">
      <w:pPr>
        <w:rPr>
          <w:rFonts w:eastAsia="Times New Roman"/>
          <w:color w:val="000000"/>
          <w:lang w:val="ca-ES"/>
        </w:rPr>
      </w:pPr>
    </w:p>
    <w:p w:rsidR="001A605B" w:rsidRPr="00F132AC" w:rsidRDefault="001A605B">
      <w:pPr>
        <w:rPr>
          <w:rFonts w:eastAsia="Times New Roman"/>
          <w:color w:val="000000"/>
          <w:lang w:val="ca-ES"/>
        </w:rPr>
      </w:pPr>
    </w:p>
    <w:p w:rsidR="00EE1624" w:rsidRPr="00F132AC" w:rsidRDefault="00EE1624">
      <w:pPr>
        <w:rPr>
          <w:rFonts w:eastAsia="Times New Roman"/>
          <w:color w:val="000000"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33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960"/>
        <w:gridCol w:w="1032"/>
        <w:gridCol w:w="926"/>
        <w:gridCol w:w="662"/>
        <w:gridCol w:w="1004"/>
      </w:tblGrid>
      <w:tr w:rsidR="00EE1624" w:rsidRPr="00F132AC" w:rsidTr="00EE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jc w:val="center"/>
              <w:rPr>
                <w:lang w:val="ca-ES"/>
              </w:rPr>
            </w:pPr>
            <w:r w:rsidRPr="00F132AC">
              <w:rPr>
                <w:sz w:val="20"/>
                <w:lang w:val="ca-ES" w:eastAsia="es-ES"/>
              </w:rPr>
              <w:t>Data</w:t>
            </w:r>
          </w:p>
        </w:tc>
        <w:tc>
          <w:tcPr>
            <w:tcW w:w="103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a-ES"/>
              </w:rPr>
            </w:pPr>
            <w:r w:rsidRPr="00F132AC">
              <w:rPr>
                <w:sz w:val="20"/>
                <w:lang w:val="ca-ES"/>
              </w:rPr>
              <w:t>Encara no</w:t>
            </w:r>
          </w:p>
        </w:tc>
        <w:tc>
          <w:tcPr>
            <w:tcW w:w="92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a-ES"/>
              </w:rPr>
            </w:pPr>
            <w:r w:rsidRPr="00F132AC">
              <w:rPr>
                <w:sz w:val="20"/>
                <w:lang w:val="ca-ES"/>
              </w:rPr>
              <w:t>Suficient</w:t>
            </w:r>
          </w:p>
        </w:tc>
        <w:tc>
          <w:tcPr>
            <w:tcW w:w="6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a-ES"/>
              </w:rPr>
            </w:pPr>
            <w:r w:rsidRPr="00F132AC">
              <w:rPr>
                <w:sz w:val="20"/>
                <w:lang w:val="ca-ES" w:eastAsia="es-ES"/>
              </w:rPr>
              <w:t>Bé</w:t>
            </w:r>
          </w:p>
        </w:tc>
        <w:tc>
          <w:tcPr>
            <w:tcW w:w="1004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ca-ES"/>
              </w:rPr>
            </w:pPr>
            <w:r w:rsidRPr="00F132AC">
              <w:rPr>
                <w:sz w:val="20"/>
                <w:lang w:val="ca-ES" w:eastAsia="es-ES"/>
              </w:rPr>
              <w:t>Excel·lent</w:t>
            </w: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lang w:val="ca-ES" w:eastAsia="es-ES"/>
              </w:rPr>
            </w:pPr>
          </w:p>
        </w:tc>
        <w:tc>
          <w:tcPr>
            <w:tcW w:w="1032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926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662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1004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</w:tr>
      <w:tr w:rsidR="00EE1624" w:rsidRPr="00F132AC" w:rsidTr="00EE16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lang w:val="ca-ES" w:eastAsia="es-ES"/>
              </w:rPr>
            </w:pPr>
          </w:p>
        </w:tc>
        <w:tc>
          <w:tcPr>
            <w:tcW w:w="103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92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6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1004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rPr>
                <w:lang w:val="ca-ES" w:eastAsia="es-ES"/>
              </w:rPr>
            </w:pPr>
          </w:p>
        </w:tc>
        <w:tc>
          <w:tcPr>
            <w:tcW w:w="1032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926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662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  <w:tc>
          <w:tcPr>
            <w:tcW w:w="1004" w:type="dxa"/>
            <w:tcMar>
              <w:left w:w="93" w:type="dxa"/>
            </w:tcMar>
          </w:tcPr>
          <w:p w:rsidR="00EE1624" w:rsidRPr="00F132AC" w:rsidRDefault="00EE1624" w:rsidP="00EE1624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ca-ES" w:eastAsia="es-ES"/>
              </w:rPr>
            </w:pPr>
          </w:p>
        </w:tc>
      </w:tr>
    </w:tbl>
    <w:p w:rsidR="001A605B" w:rsidRPr="00F132AC" w:rsidRDefault="00F132AC">
      <w:pPr>
        <w:jc w:val="both"/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 xml:space="preserve">Implementació </w:t>
      </w:r>
      <w:proofErr w:type="spellStart"/>
      <w:r w:rsidRPr="00F132AC">
        <w:rPr>
          <w:color w:val="000000"/>
          <w:sz w:val="21"/>
          <w:szCs w:val="21"/>
          <w:shd w:val="clear" w:color="auto" w:fill="FFFFFF"/>
          <w:lang w:val="ca-ES"/>
        </w:rPr>
        <w:t>d'habits</w:t>
      </w:r>
      <w:proofErr w:type="spellEnd"/>
      <w:r w:rsidRPr="00F132AC">
        <w:rPr>
          <w:color w:val="000000"/>
          <w:sz w:val="21"/>
          <w:szCs w:val="21"/>
          <w:shd w:val="clear" w:color="auto" w:fill="FFFFFF"/>
          <w:lang w:val="ca-ES"/>
        </w:rPr>
        <w:t xml:space="preserve"> nutriciona</w:t>
      </w:r>
      <w:r w:rsidRPr="00F132AC">
        <w:rPr>
          <w:rFonts w:eastAsia="Times New Roman"/>
          <w:color w:val="000000"/>
          <w:sz w:val="21"/>
          <w:szCs w:val="21"/>
          <w:shd w:val="clear" w:color="auto" w:fill="FFFFFF"/>
          <w:lang w:val="ca-ES"/>
        </w:rPr>
        <w:t>ls.</w:t>
      </w:r>
    </w:p>
    <w:p w:rsidR="001A605B" w:rsidRPr="00F132AC" w:rsidRDefault="00F132AC">
      <w:pPr>
        <w:jc w:val="both"/>
        <w:rPr>
          <w:rFonts w:eastAsia="Times New Roman"/>
          <w:color w:val="000000"/>
          <w:sz w:val="21"/>
          <w:szCs w:val="21"/>
          <w:shd w:val="clear" w:color="auto" w:fill="FFFFFF"/>
          <w:lang w:val="ca-ES"/>
        </w:rPr>
      </w:pPr>
      <w:r w:rsidRPr="00F132AC">
        <w:rPr>
          <w:lang w:val="ca-ES" w:eastAsia="en-GB"/>
        </w:rPr>
        <mc:AlternateContent>
          <mc:Choice Requires="wps">
            <w:drawing>
              <wp:anchor distT="0" distB="0" distL="89535" distR="89535" simplePos="0" relativeHeight="75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100330</wp:posOffset>
                </wp:positionV>
                <wp:extent cx="2912110" cy="1494155"/>
                <wp:effectExtent l="0" t="0" r="0" b="0"/>
                <wp:wrapSquare wrapText="bothSides"/>
                <wp:docPr id="9" name="Marc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6" o:spid="_x0000_s1027" style="position:absolute;left:0;text-align:left;margin-left:312.85pt;margin-top:7.9pt;width:229.3pt;height:117.65pt;z-index:75;visibility:visible;mso-wrap-style:square;mso-wrap-distance-left:7.05pt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" filled="f" stroked="f">
                <v:textbox style="mso-fit-shape-to-text:t" inset="0,0,0,0">
                  <w:txbxContent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605B" w:rsidRPr="00F132AC" w:rsidRDefault="001A605B">
      <w:pPr>
        <w:jc w:val="both"/>
        <w:rPr>
          <w:rFonts w:eastAsia="Times New Roman"/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jc w:val="both"/>
        <w:rPr>
          <w:rFonts w:eastAsia="Times New Roman"/>
          <w:color w:val="000000"/>
          <w:sz w:val="21"/>
          <w:szCs w:val="21"/>
          <w:shd w:val="clear" w:color="auto" w:fill="FFFFFF"/>
          <w:lang w:val="ca-ES"/>
        </w:rPr>
      </w:pPr>
    </w:p>
    <w:p w:rsidR="001A605B" w:rsidRPr="00F132AC" w:rsidRDefault="001A605B">
      <w:pPr>
        <w:jc w:val="both"/>
        <w:rPr>
          <w:rFonts w:eastAsia="Times New Roman"/>
          <w:color w:val="000000"/>
          <w:lang w:val="ca-ES"/>
        </w:rPr>
      </w:pPr>
    </w:p>
    <w:p w:rsidR="00EE1624" w:rsidRPr="00F132AC" w:rsidRDefault="00EE1624">
      <w:pPr>
        <w:jc w:val="both"/>
        <w:rPr>
          <w:rFonts w:eastAsia="Times New Roman"/>
          <w:color w:val="000000"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96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80"/>
        <w:gridCol w:w="989"/>
        <w:gridCol w:w="998"/>
        <w:gridCol w:w="617"/>
        <w:gridCol w:w="1085"/>
      </w:tblGrid>
      <w:tr w:rsidR="00EE1624" w:rsidRPr="00F132AC" w:rsidTr="00EE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Data</w:t>
            </w:r>
          </w:p>
        </w:tc>
        <w:tc>
          <w:tcPr>
            <w:tcW w:w="1169" w:type="dxa"/>
            <w:gridSpan w:val="2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Encara no</w:t>
            </w: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Suficient</w:t>
            </w:r>
          </w:p>
        </w:tc>
        <w:tc>
          <w:tcPr>
            <w:tcW w:w="617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Bé</w:t>
            </w: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Excel·lent</w:t>
            </w: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gridSpan w:val="2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8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7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  <w:tr w:rsidR="00EE1624" w:rsidRPr="00F132AC" w:rsidTr="00EE16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gridSpan w:val="2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89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7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" w:type="dxa"/>
            <w:gridSpan w:val="2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89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7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</w:tbl>
    <w:p w:rsidR="00EE1624" w:rsidRPr="00F132AC" w:rsidRDefault="00F132AC">
      <w:pPr>
        <w:rPr>
          <w:rFonts w:eastAsia="Times New Roman"/>
          <w:color w:val="000000"/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>Consciència de la importància de la</w:t>
      </w:r>
      <w:r w:rsidRPr="00F132AC">
        <w:rPr>
          <w:rFonts w:eastAsia="Times New Roman"/>
          <w:color w:val="000000"/>
          <w:lang w:val="ca-ES"/>
        </w:rPr>
        <w:t xml:space="preserve"> mobilitat </w:t>
      </w:r>
    </w:p>
    <w:p w:rsidR="00EE1624" w:rsidRPr="00F132AC" w:rsidRDefault="00F132AC">
      <w:pPr>
        <w:rPr>
          <w:lang w:val="ca-ES"/>
        </w:rPr>
      </w:pPr>
      <w:r w:rsidRPr="00F132AC">
        <w:rPr>
          <w:rFonts w:eastAsia="Times New Roman"/>
          <w:color w:val="000000"/>
          <w:lang w:val="ca-ES"/>
        </w:rPr>
        <w:t>i l'activitat físic</w:t>
      </w:r>
      <w:r w:rsidRPr="00F132AC">
        <w:rPr>
          <w:rFonts w:eastAsia="Times New Roman"/>
          <w:color w:val="000000"/>
          <w:lang w:val="ca-ES"/>
        </w:rPr>
        <w:t xml:space="preserve">a </w:t>
      </w:r>
      <w:r w:rsidRPr="00F132AC">
        <w:rPr>
          <w:rFonts w:eastAsia="Times New Roman"/>
          <w:color w:val="000000"/>
          <w:lang w:val="ca-ES"/>
        </w:rPr>
        <w:t>regular.</w:t>
      </w:r>
    </w:p>
    <w:p w:rsidR="00EE1624" w:rsidRPr="00F132AC" w:rsidRDefault="00EE1624">
      <w:pPr>
        <w:rPr>
          <w:lang w:val="ca-ES"/>
        </w:rPr>
      </w:pPr>
    </w:p>
    <w:p w:rsidR="001A605B" w:rsidRPr="00F132AC" w:rsidRDefault="001A605B">
      <w:pPr>
        <w:rPr>
          <w:lang w:val="ca-ES"/>
        </w:rPr>
      </w:pPr>
    </w:p>
    <w:p w:rsidR="001A605B" w:rsidRPr="00F132AC" w:rsidRDefault="001A605B">
      <w:pPr>
        <w:jc w:val="both"/>
        <w:rPr>
          <w:lang w:val="ca-ES"/>
        </w:rPr>
      </w:pPr>
    </w:p>
    <w:p w:rsidR="001A605B" w:rsidRPr="00F132AC" w:rsidRDefault="001A605B">
      <w:pPr>
        <w:ind w:left="3600"/>
        <w:rPr>
          <w:rFonts w:eastAsia="Times New Roman" w:cs="Times New Roman"/>
          <w:lang w:val="ca-ES"/>
        </w:rPr>
      </w:pPr>
    </w:p>
    <w:p w:rsidR="00EE1624" w:rsidRPr="00F132AC" w:rsidRDefault="00EE1624">
      <w:pPr>
        <w:jc w:val="both"/>
        <w:rPr>
          <w:rFonts w:eastAsia="Times New Roman"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452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170"/>
        <w:gridCol w:w="998"/>
        <w:gridCol w:w="616"/>
        <w:gridCol w:w="1085"/>
      </w:tblGrid>
      <w:tr w:rsidR="00EE1624" w:rsidRPr="00F132AC" w:rsidTr="00EE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Data</w:t>
            </w:r>
          </w:p>
        </w:tc>
        <w:tc>
          <w:tcPr>
            <w:tcW w:w="117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Encara no</w:t>
            </w: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Suficient</w:t>
            </w:r>
          </w:p>
        </w:tc>
        <w:tc>
          <w:tcPr>
            <w:tcW w:w="61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Bé</w:t>
            </w: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  <w:r w:rsidRPr="00F132AC">
              <w:rPr>
                <w:rFonts w:eastAsia="Times New Roman"/>
                <w:color w:val="000000"/>
                <w:lang w:val="ca-ES"/>
              </w:rPr>
              <w:t>Excel·lent</w:t>
            </w: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170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6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  <w:tr w:rsidR="00EE1624" w:rsidRPr="00F132AC" w:rsidTr="00EE16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17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6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170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998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616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  <w:tc>
          <w:tcPr>
            <w:tcW w:w="1085" w:type="dxa"/>
            <w:tcMar>
              <w:left w:w="93" w:type="dxa"/>
            </w:tcMar>
          </w:tcPr>
          <w:p w:rsidR="00EE1624" w:rsidRPr="00F132AC" w:rsidRDefault="00EE1624" w:rsidP="00EE16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ca-ES"/>
              </w:rPr>
            </w:pPr>
          </w:p>
        </w:tc>
      </w:tr>
    </w:tbl>
    <w:p w:rsidR="001A605B" w:rsidRPr="00F132AC" w:rsidRDefault="001A605B">
      <w:pPr>
        <w:jc w:val="both"/>
        <w:rPr>
          <w:rFonts w:eastAsia="Times New Roman"/>
          <w:lang w:val="ca-ES"/>
        </w:rPr>
      </w:pPr>
    </w:p>
    <w:p w:rsidR="00EE1624" w:rsidRPr="00F132AC" w:rsidRDefault="00F132AC">
      <w:pPr>
        <w:jc w:val="both"/>
        <w:rPr>
          <w:lang w:val="ca-ES"/>
        </w:rPr>
      </w:pPr>
      <w:r w:rsidRPr="00F132AC">
        <w:rPr>
          <w:rFonts w:eastAsia="Times New Roman"/>
          <w:color w:val="000000"/>
          <w:lang w:val="ca-ES"/>
        </w:rPr>
        <w:t>Implementació d'un estil de vida saludable/hàbits físics.</w:t>
      </w:r>
    </w:p>
    <w:p w:rsidR="001A605B" w:rsidRPr="00F132AC" w:rsidRDefault="001A605B">
      <w:pPr>
        <w:jc w:val="both"/>
        <w:rPr>
          <w:lang w:val="ca-ES"/>
        </w:rPr>
      </w:pPr>
    </w:p>
    <w:p w:rsidR="001A605B" w:rsidRPr="00F132AC" w:rsidRDefault="001A605B">
      <w:pPr>
        <w:jc w:val="both"/>
        <w:rPr>
          <w:rFonts w:eastAsia="Times New Roman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="48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222"/>
        <w:gridCol w:w="962"/>
        <w:gridCol w:w="640"/>
        <w:gridCol w:w="1045"/>
      </w:tblGrid>
      <w:tr w:rsidR="00EE1624" w:rsidRPr="00F132AC" w:rsidTr="00EE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Data</w:t>
            </w:r>
          </w:p>
        </w:tc>
        <w:tc>
          <w:tcPr>
            <w:tcW w:w="122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Encara no</w:t>
            </w: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Suficient</w:t>
            </w:r>
          </w:p>
        </w:tc>
        <w:tc>
          <w:tcPr>
            <w:tcW w:w="64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Bé</w:t>
            </w: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  <w:r w:rsidRPr="00F132AC"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  <w:t>Excel·lent</w:t>
            </w: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40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EE1624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40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  <w:tr w:rsidR="00EE1624" w:rsidRPr="00F132AC" w:rsidTr="00EE1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EE1624" w:rsidRPr="00F132AC" w:rsidRDefault="00EE1624" w:rsidP="00EE1624">
            <w:pPr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22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640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EE1624" w:rsidRPr="00F132AC" w:rsidRDefault="00EE1624" w:rsidP="00EE16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1"/>
                <w:szCs w:val="21"/>
                <w:shd w:val="clear" w:color="auto" w:fill="FFFFFF"/>
                <w:lang w:val="ca-ES"/>
              </w:rPr>
            </w:pPr>
          </w:p>
        </w:tc>
      </w:tr>
    </w:tbl>
    <w:p w:rsidR="00EE1624" w:rsidRPr="00F132AC" w:rsidRDefault="00F132AC">
      <w:pPr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>Consciència de la importància de la higiene perso</w:t>
      </w:r>
      <w:r w:rsidRPr="00F132AC">
        <w:rPr>
          <w:color w:val="000000"/>
          <w:sz w:val="21"/>
          <w:szCs w:val="21"/>
          <w:shd w:val="clear" w:color="auto" w:fill="FFFFFF"/>
          <w:lang w:val="ca-ES"/>
        </w:rPr>
        <w:t>nal.</w:t>
      </w:r>
    </w:p>
    <w:p w:rsidR="001A605B" w:rsidRPr="00F132AC" w:rsidRDefault="001A605B">
      <w:pPr>
        <w:rPr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jc w:val="both"/>
        <w:rPr>
          <w:rFonts w:eastAsia="Times New Roman"/>
          <w:color w:val="000000"/>
          <w:sz w:val="21"/>
          <w:szCs w:val="21"/>
          <w:lang w:val="ca-ES"/>
        </w:rPr>
      </w:pPr>
    </w:p>
    <w:p w:rsidR="001A605B" w:rsidRPr="00F132AC" w:rsidRDefault="001A605B">
      <w:pPr>
        <w:jc w:val="both"/>
        <w:rPr>
          <w:rFonts w:eastAsia="Times New Roman"/>
          <w:color w:val="000000"/>
          <w:sz w:val="21"/>
          <w:szCs w:val="21"/>
          <w:lang w:val="ca-ES"/>
        </w:rPr>
      </w:pPr>
    </w:p>
    <w:p w:rsidR="001A605B" w:rsidRPr="00F132AC" w:rsidRDefault="001A605B">
      <w:pPr>
        <w:jc w:val="both"/>
        <w:rPr>
          <w:rFonts w:eastAsia="Times New Roman"/>
          <w:color w:val="000000"/>
          <w:sz w:val="21"/>
          <w:szCs w:val="21"/>
          <w:lang w:val="ca-ES"/>
        </w:rPr>
      </w:pPr>
    </w:p>
    <w:p w:rsidR="001A605B" w:rsidRPr="00F132AC" w:rsidRDefault="00F132AC">
      <w:pPr>
        <w:jc w:val="both"/>
        <w:rPr>
          <w:lang w:val="ca-ES"/>
        </w:rPr>
      </w:pPr>
      <w:r w:rsidRPr="00F132AC">
        <w:rPr>
          <w:lang w:val="ca-ES" w:eastAsia="en-GB"/>
        </w:rPr>
        <mc:AlternateContent>
          <mc:Choice Requires="wps">
            <w:drawing>
              <wp:anchor distT="0" distB="0" distL="89535" distR="89535" simplePos="0" relativeHeight="9" behindDoc="0" locked="0" layoutInCell="1" allowOverlap="1">
                <wp:simplePos x="0" y="0"/>
                <wp:positionH relativeFrom="margin">
                  <wp:posOffset>3118485</wp:posOffset>
                </wp:positionH>
                <wp:positionV relativeFrom="paragraph">
                  <wp:posOffset>75565</wp:posOffset>
                </wp:positionV>
                <wp:extent cx="2912110" cy="1494155"/>
                <wp:effectExtent l="0" t="0" r="0" b="0"/>
                <wp:wrapSquare wrapText="bothSides"/>
                <wp:docPr id="17" name="Marc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0" o:spid="_x0000_s1028" style="position:absolute;left:0;text-align:left;margin-left:245.55pt;margin-top:5.95pt;width:229.3pt;height:117.65pt;z-index:9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F132AC">
        <w:rPr>
          <w:rFonts w:eastAsia="Times New Roman"/>
          <w:color w:val="000000"/>
          <w:sz w:val="21"/>
          <w:szCs w:val="21"/>
          <w:lang w:val="ca-ES"/>
        </w:rPr>
        <w:t>Banyar-se i rentar-se de manera efe</w:t>
      </w:r>
      <w:r w:rsidRPr="00F132AC">
        <w:rPr>
          <w:rFonts w:eastAsia="Times New Roman"/>
          <w:color w:val="000000"/>
          <w:sz w:val="21"/>
          <w:szCs w:val="21"/>
          <w:lang w:val="ca-ES"/>
        </w:rPr>
        <w:t>ctiva.</w:t>
      </w: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EE1624" w:rsidRPr="00F132AC" w:rsidRDefault="00EE1624">
      <w:pPr>
        <w:rPr>
          <w:rFonts w:ascii="Arial" w:hAnsi="Arial" w:cs="Arial"/>
          <w:color w:val="000000"/>
          <w:lang w:val="ca-ES"/>
        </w:rPr>
      </w:pPr>
    </w:p>
    <w:p w:rsidR="00EE1624" w:rsidRPr="00F132AC" w:rsidRDefault="00EE1624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F132AC">
      <w:pPr>
        <w:rPr>
          <w:rFonts w:ascii="Arial" w:hAnsi="Arial" w:cs="Arial"/>
          <w:color w:val="000000"/>
          <w:lang w:val="ca-ES"/>
        </w:rPr>
      </w:pPr>
      <w:r w:rsidRPr="00F132AC">
        <w:rPr>
          <w:rFonts w:ascii="Arial" w:hAnsi="Arial" w:cs="Arial"/>
          <w:color w:val="000000"/>
          <w:lang w:val="ca-ES" w:eastAsia="en-GB"/>
        </w:rPr>
        <mc:AlternateContent>
          <mc:Choice Requires="wps">
            <w:drawing>
              <wp:anchor distT="0" distB="0" distL="89535" distR="89535" simplePos="0" relativeHeight="10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100330</wp:posOffset>
                </wp:positionV>
                <wp:extent cx="2912110" cy="1494155"/>
                <wp:effectExtent l="0" t="0" r="0" b="0"/>
                <wp:wrapSquare wrapText="bothSides"/>
                <wp:docPr id="19" name="Marc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1" o:spid="_x0000_s1029" style="position:absolute;margin-left:243.4pt;margin-top:7.9pt;width:229.3pt;height:117.65pt;z-index:10;visibility:visible;mso-wrap-style:square;mso-wrap-distance-left:7.05pt;mso-wrap-distance-top:0;mso-wrap-distance-right:7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color w:val="000000"/>
          <w:sz w:val="21"/>
          <w:szCs w:val="21"/>
          <w:shd w:val="clear" w:color="auto" w:fill="FFFFFF"/>
          <w:lang w:val="ca-ES"/>
        </w:rPr>
        <w:t xml:space="preserve">Consciència de la </w:t>
      </w:r>
      <w:r w:rsidRPr="00F132AC">
        <w:rPr>
          <w:color w:val="000000"/>
          <w:sz w:val="21"/>
          <w:szCs w:val="21"/>
          <w:shd w:val="clear" w:color="auto" w:fill="FFFFFF"/>
          <w:lang w:val="ca-ES"/>
        </w:rPr>
        <w:t>importància de la higiene pers</w:t>
      </w:r>
      <w:r w:rsidRPr="00F132AC">
        <w:rPr>
          <w:color w:val="000000"/>
          <w:sz w:val="21"/>
          <w:szCs w:val="21"/>
          <w:shd w:val="clear" w:color="auto" w:fill="FFFFFF"/>
          <w:lang w:val="ca-ES"/>
        </w:rPr>
        <w:t>onal.</w:t>
      </w: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tbl>
      <w:tblPr>
        <w:tblStyle w:val="Tablaconcuadrcula"/>
        <w:tblpPr w:leftFromText="141" w:rightFromText="141" w:vertAnchor="page" w:horzAnchor="margin" w:tblpY="8439"/>
        <w:tblW w:w="953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9535"/>
      </w:tblGrid>
      <w:tr w:rsidR="00EE1624" w:rsidRPr="00F132AC" w:rsidTr="00EE1624">
        <w:trPr>
          <w:trHeight w:val="573"/>
        </w:trPr>
        <w:tc>
          <w:tcPr>
            <w:tcW w:w="953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ascii="Arial" w:hAnsi="Arial" w:cs="Arial"/>
                <w:color w:val="000000"/>
                <w:lang w:val="ca-ES"/>
              </w:rPr>
            </w:pPr>
            <w:r w:rsidRPr="00F132AC">
              <w:rPr>
                <w:rFonts w:ascii="Arial" w:hAnsi="Arial" w:cs="Arial"/>
                <w:color w:val="000000"/>
                <w:lang w:val="ca-ES"/>
              </w:rPr>
              <w:t>Progrés</w:t>
            </w:r>
          </w:p>
        </w:tc>
      </w:tr>
      <w:tr w:rsidR="00EE1624" w:rsidRPr="00F132AC" w:rsidTr="00EE1624">
        <w:trPr>
          <w:trHeight w:val="572"/>
        </w:trPr>
        <w:tc>
          <w:tcPr>
            <w:tcW w:w="953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ascii="Arial" w:hAnsi="Arial" w:cs="Arial"/>
                <w:color w:val="000000"/>
                <w:lang w:val="ca-ES"/>
              </w:rPr>
            </w:pPr>
            <w:r w:rsidRPr="00F132AC">
              <w:rPr>
                <w:rFonts w:ascii="Arial" w:hAnsi="Arial" w:cs="Arial"/>
                <w:color w:val="000000"/>
                <w:lang w:val="ca-ES"/>
              </w:rPr>
              <w:t>Suport proporcionat</w:t>
            </w:r>
          </w:p>
          <w:p w:rsidR="00EE1624" w:rsidRPr="00F132AC" w:rsidRDefault="00EE1624" w:rsidP="00EE1624">
            <w:pPr>
              <w:rPr>
                <w:rFonts w:ascii="Arial" w:hAnsi="Arial" w:cs="Arial"/>
                <w:color w:val="000000"/>
                <w:lang w:val="ca-ES"/>
              </w:rPr>
            </w:pPr>
          </w:p>
        </w:tc>
      </w:tr>
      <w:tr w:rsidR="00EE1624" w:rsidRPr="00F132AC" w:rsidTr="00EE1624">
        <w:trPr>
          <w:trHeight w:val="572"/>
        </w:trPr>
        <w:tc>
          <w:tcPr>
            <w:tcW w:w="9535" w:type="dxa"/>
            <w:shd w:val="clear" w:color="auto" w:fill="auto"/>
            <w:tcMar>
              <w:left w:w="93" w:type="dxa"/>
            </w:tcMar>
          </w:tcPr>
          <w:p w:rsidR="00EE1624" w:rsidRPr="00F132AC" w:rsidRDefault="00EE1624" w:rsidP="00EE1624">
            <w:pPr>
              <w:rPr>
                <w:rFonts w:ascii="Arial" w:hAnsi="Arial" w:cs="Arial"/>
                <w:color w:val="000000"/>
                <w:lang w:val="ca-ES"/>
              </w:rPr>
            </w:pPr>
            <w:r w:rsidRPr="00F132AC">
              <w:rPr>
                <w:rFonts w:ascii="Arial" w:hAnsi="Arial" w:cs="Arial"/>
                <w:color w:val="000000"/>
                <w:lang w:val="ca-ES"/>
              </w:rPr>
              <w:t>Necessitats de millora</w:t>
            </w:r>
          </w:p>
          <w:p w:rsidR="00EE1624" w:rsidRPr="00F132AC" w:rsidRDefault="00EE1624" w:rsidP="00EE1624">
            <w:pPr>
              <w:rPr>
                <w:rFonts w:ascii="Arial" w:hAnsi="Arial" w:cs="Arial"/>
                <w:color w:val="000000"/>
                <w:lang w:val="ca-ES"/>
              </w:rPr>
            </w:pPr>
          </w:p>
        </w:tc>
      </w:tr>
    </w:tbl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ascii="Arial" w:hAnsi="Arial" w:cs="Arial"/>
          <w:color w:val="000000"/>
          <w:lang w:val="ca-ES"/>
        </w:rPr>
      </w:pPr>
    </w:p>
    <w:p w:rsidR="001A605B" w:rsidRPr="00F132AC" w:rsidRDefault="001A605B">
      <w:pPr>
        <w:rPr>
          <w:rFonts w:cs="Times New Roman"/>
          <w:color w:val="2F5496"/>
          <w:sz w:val="32"/>
          <w:szCs w:val="32"/>
          <w:lang w:val="ca-ES" w:eastAsia="x-none"/>
        </w:rPr>
      </w:pPr>
    </w:p>
    <w:p w:rsidR="001A605B" w:rsidRPr="00F132AC" w:rsidRDefault="001A605B">
      <w:pPr>
        <w:rPr>
          <w:rFonts w:cs="Times New Roman"/>
          <w:color w:val="2F5496"/>
          <w:sz w:val="32"/>
          <w:szCs w:val="32"/>
          <w:lang w:val="ca-ES" w:eastAsia="x-none"/>
        </w:rPr>
      </w:pPr>
    </w:p>
    <w:p w:rsidR="001A605B" w:rsidRPr="00F132AC" w:rsidRDefault="001A605B">
      <w:pPr>
        <w:rPr>
          <w:rFonts w:cs="Times New Roman"/>
          <w:color w:val="2F5496"/>
          <w:sz w:val="32"/>
          <w:szCs w:val="32"/>
          <w:lang w:val="ca-ES" w:eastAsia="x-none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lang w:val="ca-ES"/>
        </w:rPr>
        <w:br w:type="page"/>
      </w:r>
    </w:p>
    <w:p w:rsidR="001A605B" w:rsidRPr="00F132AC" w:rsidRDefault="00F132AC">
      <w:pPr>
        <w:rPr>
          <w:lang w:val="ca-ES"/>
        </w:rPr>
      </w:pPr>
      <w:r w:rsidRPr="00F132AC">
        <w:rPr>
          <w:lang w:val="ca-ES" w:eastAsia="en-GB"/>
        </w:rPr>
        <w:lastRenderedPageBreak/>
        <mc:AlternateContent>
          <mc:Choice Requires="wps">
            <w:drawing>
              <wp:anchor distT="0" distB="0" distL="89535" distR="89535" simplePos="0" relativeHeight="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23" name="Marc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3" o:spid="_x0000_s1030" style="position:absolute;margin-left:178.1pt;margin-top:17.8pt;width:229.3pt;height:117.65pt;z-index:12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0aSynt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F132AC">
        <w:rPr>
          <w:rFonts w:cs="Times New Roman"/>
          <w:color w:val="2F5496"/>
          <w:sz w:val="32"/>
          <w:szCs w:val="32"/>
          <w:lang w:val="ca-ES" w:eastAsia="x-none"/>
        </w:rPr>
        <w:t xml:space="preserve">2. Salut general </w: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pot explicar clarament els seus problemes de salut i és conscient del seu estat.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 w:eastAsia="en-GB"/>
        </w:rPr>
        <mc:AlternateContent>
          <mc:Choice Requires="wps">
            <w:drawing>
              <wp:anchor distT="0" distB="0" distL="89535" distR="89535" simplePos="0" relativeHeight="1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25" name="Marc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4" o:spid="_x0000_s1031" style="position:absolute;margin-left:178.1pt;margin-top:17.8pt;width:229.3pt;height:117.65pt;z-index:1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LAgEvN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sz w:val="21"/>
          <w:szCs w:val="21"/>
          <w:lang w:val="ca-ES"/>
        </w:rPr>
        <w:t>La persona entén l'objectiu del tractament i la medicació prescr</w:t>
      </w:r>
      <w:r w:rsidRPr="00F132AC">
        <w:rPr>
          <w:rFonts w:eastAsia="Times New Roman" w:cs="Times New Roman"/>
          <w:sz w:val="21"/>
          <w:szCs w:val="21"/>
          <w:lang w:val="ca-ES"/>
        </w:rPr>
        <w:t>ita.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 w:eastAsia="en-GB"/>
        </w:rPr>
        <mc:AlternateContent>
          <mc:Choice Requires="wps">
            <w:drawing>
              <wp:anchor distT="0" distB="0" distL="89535" distR="89535" simplePos="0" relativeHeight="1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2912110" cy="1494155"/>
                <wp:effectExtent l="0" t="0" r="0" b="0"/>
                <wp:wrapSquare wrapText="bothSides"/>
                <wp:docPr id="27" name="Marc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5" o:spid="_x0000_s1032" style="position:absolute;margin-left:178.1pt;margin-top:15.3pt;width:229.3pt;height:117.65pt;z-index:1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 xml:space="preserve">La persona pot fer preguntes sobre tractaments i medicaments receptats a professionals, </w:t>
      </w:r>
      <w:r w:rsidRPr="00F132AC">
        <w:rPr>
          <w:rFonts w:eastAsia="Times New Roman" w:cs="Times New Roman"/>
          <w:sz w:val="21"/>
          <w:szCs w:val="21"/>
          <w:lang w:val="ca-ES"/>
        </w:rPr>
        <w:t>familiars, amics o companys.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lang w:val="ca-ES"/>
        </w:rPr>
      </w:pPr>
      <w:r w:rsidRPr="00F132AC">
        <w:rPr>
          <w:lang w:val="ca-ES" w:eastAsia="en-GB"/>
        </w:rPr>
        <mc:AlternateContent>
          <mc:Choice Requires="wps">
            <w:drawing>
              <wp:anchor distT="0" distB="0" distL="89535" distR="89535" simplePos="0" relativeHeight="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2912110" cy="1494155"/>
                <wp:effectExtent l="0" t="0" r="0" b="0"/>
                <wp:wrapSquare wrapText="bothSides"/>
                <wp:docPr id="29" name="Marc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6" o:spid="_x0000_s1033" style="position:absolute;margin-left:178.1pt;margin-top:1.55pt;width:229.3pt;height:117.65pt;z-index:1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F132AC">
        <w:rPr>
          <w:rFonts w:eastAsia="Times New Roman" w:cs="Times New Roman"/>
          <w:sz w:val="21"/>
          <w:szCs w:val="21"/>
          <w:lang w:val="ca-ES"/>
        </w:rPr>
        <w:t>La persona és conscient de les conseqüències dels seus problemes de salut o del seu estat de salut.</w:t>
      </w: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F132AC">
      <w:pPr>
        <w:spacing w:after="0" w:line="240" w:lineRule="auto"/>
        <w:rPr>
          <w:lang w:val="ca-ES"/>
        </w:rPr>
      </w:pPr>
      <w:r w:rsidRPr="00F132AC">
        <w:rPr>
          <w:lang w:val="ca-ES" w:eastAsia="en-GB"/>
        </w:rPr>
        <w:lastRenderedPageBreak/>
        <mc:AlternateContent>
          <mc:Choice Requires="wps">
            <w:drawing>
              <wp:anchor distT="0" distB="0" distL="89535" distR="89535" simplePos="0" relativeHeight="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2912110" cy="1494155"/>
                <wp:effectExtent l="0" t="0" r="0" b="0"/>
                <wp:wrapSquare wrapText="bothSides"/>
                <wp:docPr id="31" name="Marc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7" o:spid="_x0000_s1034" style="position:absolute;margin-left:178.1pt;margin-top:3.2pt;width:229.3pt;height:117.65pt;z-index:16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F132AC">
        <w:rPr>
          <w:rFonts w:eastAsia="Times New Roman" w:cs="Times New Roman"/>
          <w:sz w:val="21"/>
          <w:szCs w:val="21"/>
          <w:lang w:val="ca-ES"/>
        </w:rPr>
        <w:t>La persona és capaç d'entendre i interpretar la informació proporcionada pels professionals de la salut.</w:t>
      </w: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F132AC">
      <w:pPr>
        <w:spacing w:after="0" w:line="240" w:lineRule="auto"/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 w:eastAsia="en-GB"/>
        </w:rPr>
        <mc:AlternateContent>
          <mc:Choice Requires="wps">
            <w:drawing>
              <wp:anchor distT="0" distB="0" distL="89535" distR="89535" simplePos="0" relativeHeight="17" behindDoc="0" locked="0" layoutInCell="1" allowOverlap="1">
                <wp:simplePos x="0" y="0"/>
                <wp:positionH relativeFrom="margin">
                  <wp:posOffset>3136265</wp:posOffset>
                </wp:positionH>
                <wp:positionV relativeFrom="paragraph">
                  <wp:posOffset>33655</wp:posOffset>
                </wp:positionV>
                <wp:extent cx="2912110" cy="1494155"/>
                <wp:effectExtent l="0" t="0" r="0" b="0"/>
                <wp:wrapSquare wrapText="bothSides"/>
                <wp:docPr id="33" name="Marc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8" o:spid="_x0000_s1035" style="position:absolute;margin-left:246.95pt;margin-top:2.65pt;width:229.3pt;height:117.65pt;z-index:17;visibility:visible;mso-wrap-style:square;mso-wrap-distance-left:7.05pt;mso-wrap-distance-top:0;mso-wrap-distance-right:7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spacing w:after="0" w:line="240" w:lineRule="auto"/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és capaç de seguir tractaments mèdics de forma autònoma.</w:t>
      </w: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spacing w:after="0" w:line="240" w:lineRule="auto"/>
        <w:rPr>
          <w:rFonts w:eastAsia="Times New Roman" w:cs="Times New Roman"/>
          <w:lang w:val="ca-ES"/>
        </w:rPr>
      </w:pPr>
    </w:p>
    <w:p w:rsidR="001A605B" w:rsidRPr="00F132AC" w:rsidRDefault="001A605B">
      <w:pPr>
        <w:ind w:left="2880" w:firstLine="720"/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 w:eastAsia="en-GB"/>
        </w:rPr>
        <mc:AlternateContent>
          <mc:Choice Requires="wps">
            <w:drawing>
              <wp:anchor distT="0" distB="0" distL="89535" distR="89535" simplePos="0" relativeHeight="1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2912110" cy="1494155"/>
                <wp:effectExtent l="0" t="0" r="0" b="0"/>
                <wp:wrapSquare wrapText="bothSides"/>
                <wp:docPr id="35" name="Marc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19" o:spid="_x0000_s1036" style="position:absolute;margin-left:178.1pt;margin-top:16.15pt;width:229.3pt;height:117.65pt;z-index:18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sap què fer en el cas de problemes de salut més comuns (vòmits, grip, mal de cap). Sap quins fàrmacs prendre, a quin hospital o metge recórrer, prendre precaucions i prevenir.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EE1624" w:rsidRPr="00F132AC" w:rsidRDefault="00EE1624">
      <w:pPr>
        <w:rPr>
          <w:rFonts w:eastAsia="Times New Roman" w:cs="Times New Roman"/>
          <w:lang w:val="ca-ES"/>
        </w:rPr>
      </w:pPr>
    </w:p>
    <w:p w:rsidR="00EE1624" w:rsidRPr="00F132AC" w:rsidRDefault="00EE1624">
      <w:pPr>
        <w:rPr>
          <w:rFonts w:eastAsia="Times New Roman" w:cs="Times New Roman"/>
          <w:lang w:val="ca-ES"/>
        </w:rPr>
      </w:pPr>
    </w:p>
    <w:tbl>
      <w:tblPr>
        <w:tblStyle w:val="Tablanormal11"/>
        <w:tblpPr w:leftFromText="141" w:rightFromText="141" w:vertAnchor="text" w:horzAnchor="margin" w:tblpXSpec="right" w:tblpYSpec="center"/>
        <w:tblW w:w="4584" w:type="dxa"/>
        <w:tblInd w:w="0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715"/>
        <w:gridCol w:w="1223"/>
        <w:gridCol w:w="962"/>
        <w:gridCol w:w="639"/>
        <w:gridCol w:w="1045"/>
      </w:tblGrid>
      <w:tr w:rsidR="00F132AC" w:rsidRPr="00F132AC" w:rsidTr="00F13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rPr>
                <w:rFonts w:eastAsia="Times New Roman" w:cs="Times New Roman"/>
                <w:sz w:val="21"/>
                <w:szCs w:val="21"/>
                <w:lang w:val="ca-ES"/>
              </w:rPr>
            </w:pPr>
            <w:r w:rsidRPr="00F132AC">
              <w:rPr>
                <w:rFonts w:eastAsia="Times New Roman" w:cs="Times New Roman"/>
                <w:sz w:val="21"/>
                <w:szCs w:val="21"/>
                <w:lang w:val="ca-ES"/>
              </w:rPr>
              <w:t>Data</w:t>
            </w: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  <w:r w:rsidRPr="00F132AC">
              <w:rPr>
                <w:rFonts w:eastAsia="Times New Roman" w:cs="Times New Roman"/>
                <w:sz w:val="21"/>
                <w:szCs w:val="21"/>
                <w:lang w:val="ca-ES"/>
              </w:rPr>
              <w:t>Encara no</w:t>
            </w: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  <w:r w:rsidRPr="00F132AC">
              <w:rPr>
                <w:rFonts w:eastAsia="Times New Roman" w:cs="Times New Roman"/>
                <w:sz w:val="21"/>
                <w:szCs w:val="21"/>
                <w:lang w:val="ca-ES"/>
              </w:rPr>
              <w:t>Suficient</w:t>
            </w: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  <w:r w:rsidRPr="00F132AC">
              <w:rPr>
                <w:rFonts w:eastAsia="Times New Roman" w:cs="Times New Roman"/>
                <w:sz w:val="21"/>
                <w:szCs w:val="21"/>
                <w:lang w:val="ca-ES"/>
              </w:rPr>
              <w:t>Bé</w:t>
            </w: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  <w:r w:rsidRPr="00F132AC">
              <w:rPr>
                <w:rFonts w:eastAsia="Times New Roman" w:cs="Times New Roman"/>
                <w:sz w:val="21"/>
                <w:szCs w:val="21"/>
                <w:lang w:val="ca-ES"/>
              </w:rPr>
              <w:t>Excel·lent</w:t>
            </w:r>
          </w:p>
        </w:tc>
      </w:tr>
      <w:tr w:rsidR="00F132AC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F132AC" w:rsidRPr="00F132AC" w:rsidRDefault="00F132AC" w:rsidP="00F132AC">
            <w:pPr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</w:tr>
      <w:tr w:rsidR="00F132AC" w:rsidRPr="00F132AC" w:rsidTr="00F132AC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223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962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639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045" w:type="dxa"/>
            <w:shd w:val="clear" w:color="auto" w:fill="auto"/>
            <w:tcMar>
              <w:left w:w="93" w:type="dxa"/>
            </w:tcMar>
          </w:tcPr>
          <w:p w:rsidR="00F132AC" w:rsidRPr="00F132AC" w:rsidRDefault="00F132AC" w:rsidP="00F13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</w:tr>
      <w:tr w:rsidR="00F132AC" w:rsidRPr="00F132AC" w:rsidTr="00F13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Mar>
              <w:left w:w="93" w:type="dxa"/>
            </w:tcMar>
          </w:tcPr>
          <w:p w:rsidR="00F132AC" w:rsidRPr="00F132AC" w:rsidRDefault="00F132AC" w:rsidP="00F132AC">
            <w:pPr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223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962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639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  <w:tc>
          <w:tcPr>
            <w:tcW w:w="1045" w:type="dxa"/>
            <w:tcMar>
              <w:left w:w="93" w:type="dxa"/>
            </w:tcMar>
          </w:tcPr>
          <w:p w:rsidR="00F132AC" w:rsidRPr="00F132AC" w:rsidRDefault="00F132AC" w:rsidP="00F13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1"/>
                <w:szCs w:val="21"/>
                <w:lang w:val="ca-ES"/>
              </w:rPr>
            </w:pPr>
          </w:p>
        </w:tc>
      </w:tr>
    </w:tbl>
    <w:p w:rsidR="00EE1624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sap què fer en cas d'emergència mèdica (coneix el número d'emergències i com posar-se en contacte amb ell, on dirigir-se en cas d'emergència/crisi).</w:t>
      </w:r>
    </w:p>
    <w:p w:rsidR="001A605B" w:rsidRPr="00F132AC" w:rsidRDefault="001A605B">
      <w:pPr>
        <w:rPr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F132AC" w:rsidRPr="00F132AC" w:rsidRDefault="00F132AC">
      <w:pPr>
        <w:rPr>
          <w:rFonts w:eastAsia="Times New Roman" w:cs="Times New Roman"/>
          <w:lang w:val="ca-ES"/>
        </w:rPr>
      </w:pPr>
    </w:p>
    <w:p w:rsidR="00F132AC" w:rsidRPr="00F132AC" w:rsidRDefault="00F132AC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lang w:val="ca-ES"/>
        </w:rPr>
      </w:pPr>
      <w:r w:rsidRPr="00F132AC">
        <w:rPr>
          <w:rFonts w:cs="Times New Roman"/>
          <w:color w:val="2F5496"/>
          <w:sz w:val="32"/>
          <w:szCs w:val="32"/>
          <w:lang w:val="ca-ES" w:eastAsia="x-none"/>
        </w:rPr>
        <w:t>3. Qüestions transversals en l'atenció de la salu</w:t>
      </w:r>
      <w:r w:rsidRPr="00F132AC">
        <w:rPr>
          <w:rFonts w:cs="Times New Roman"/>
          <w:color w:val="2F5496"/>
          <w:sz w:val="32"/>
          <w:szCs w:val="32"/>
          <w:lang w:val="ca-ES" w:eastAsia="x-none"/>
        </w:rPr>
        <w:t>t</w:t>
      </w:r>
    </w:p>
    <w:p w:rsidR="001A605B" w:rsidRPr="00F132AC" w:rsidRDefault="00F132AC">
      <w:pPr>
        <w:jc w:val="both"/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mc:AlternateContent>
          <mc:Choice Requires="wps">
            <w:drawing>
              <wp:anchor distT="0" distB="0" distL="89535" distR="89535" simplePos="0" relativeHeight="21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41" name="Marc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2" o:spid="_x0000_s1037" style="position:absolute;left:0;text-align:left;margin-left:178.1pt;margin-top:17.8pt;width:229.3pt;height:117.65pt;z-index:21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R5ZuIt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jc w:val="both"/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és conscient del que és el consentiment informat i en quines situacions pot sol·licitar-lo als professionals.</w:t>
      </w:r>
    </w:p>
    <w:p w:rsidR="001A605B" w:rsidRPr="00F132AC" w:rsidRDefault="00F132AC">
      <w:pPr>
        <w:jc w:val="both"/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/>
        </w:rPr>
        <w:t xml:space="preserve"> </w:t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  <w:r w:rsidRPr="00F132AC">
        <w:rPr>
          <w:rFonts w:eastAsia="Times New Roman" w:cs="Times New Roman"/>
          <w:lang w:val="ca-ES"/>
        </w:rPr>
        <w:tab/>
      </w:r>
    </w:p>
    <w:p w:rsidR="001A605B" w:rsidRPr="00F132AC" w:rsidRDefault="001A605B">
      <w:pPr>
        <w:ind w:left="3600"/>
        <w:jc w:val="both"/>
        <w:rPr>
          <w:rFonts w:eastAsia="Times New Roman" w:cs="Times New Roman"/>
          <w:shd w:val="clear" w:color="auto" w:fill="FFFF00"/>
          <w:lang w:val="ca-ES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mc:AlternateContent>
          <mc:Choice Requires="wps">
            <w:drawing>
              <wp:anchor distT="0" distB="0" distL="89535" distR="89535" simplePos="0" relativeHeight="2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43" name="Marc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3" o:spid="_x0000_s1038" style="position:absolute;margin-left:178.1pt;margin-top:17.8pt;width:229.3pt;height:117.65pt;z-index:22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hSZyet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és capaç d'</w:t>
      </w:r>
      <w:r w:rsidRPr="00F132AC">
        <w:rPr>
          <w:rFonts w:eastAsia="Times New Roman" w:cs="Times New Roman"/>
          <w:sz w:val="21"/>
          <w:szCs w:val="21"/>
          <w:lang w:val="ca-ES"/>
        </w:rPr>
        <w:t>oposar-se al consentiment informat prenent decisions conscients sobre les conseqüències que se'n deriven.</w:t>
      </w:r>
    </w:p>
    <w:p w:rsidR="001A605B" w:rsidRPr="00F132AC" w:rsidRDefault="001A605B">
      <w:pPr>
        <w:rPr>
          <w:rFonts w:eastAsia="Times New Roman" w:cs="Times New Roman"/>
          <w:shd w:val="clear" w:color="auto" w:fill="FFFF00"/>
          <w:lang w:val="ca-ES"/>
        </w:rPr>
      </w:pPr>
    </w:p>
    <w:p w:rsidR="001A605B" w:rsidRPr="00F132AC" w:rsidRDefault="001A605B">
      <w:pPr>
        <w:pStyle w:val="Prrafodelista"/>
        <w:jc w:val="both"/>
        <w:rPr>
          <w:rFonts w:eastAsia="Times New Roman" w:cs="Times New Roman"/>
          <w:shd w:val="clear" w:color="auto" w:fill="FFFF00"/>
          <w:lang w:val="ca-ES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mc:AlternateContent>
          <mc:Choice Requires="wps">
            <w:drawing>
              <wp:anchor distT="0" distB="0" distL="89535" distR="89535" simplePos="0" relativeHeight="23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45" name="Marc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4" o:spid="_x0000_s1039" style="position:absolute;margin-left:178.1pt;margin-top:17.8pt;width:229.3pt;height:117.65pt;z-index:23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 xml:space="preserve">La persona és conscient dels efectes secundaris que la medicació pot produir (coneix </w:t>
      </w:r>
      <w:r w:rsidRPr="00F132AC">
        <w:rPr>
          <w:rFonts w:eastAsia="Times New Roman" w:cs="Times New Roman"/>
          <w:sz w:val="21"/>
          <w:szCs w:val="21"/>
          <w:lang w:val="ca-ES"/>
        </w:rPr>
        <w:t>el terme i el que significa i pot entendre els efectes concrets).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eastAsia="Times New Roman" w:cs="Times New Roman"/>
          <w:shd w:val="clear" w:color="auto" w:fill="FFFF00"/>
          <w:lang w:val="ca-ES"/>
        </w:rPr>
      </w:pPr>
      <w:r w:rsidRPr="00F132AC">
        <w:rPr>
          <w:rFonts w:eastAsia="Times New Roman" w:cs="Times New Roman"/>
          <w:shd w:val="clear" w:color="auto" w:fill="FFFF00"/>
          <w:lang w:val="ca-ES" w:eastAsia="en-GB"/>
        </w:rPr>
        <mc:AlternateContent>
          <mc:Choice Requires="wps">
            <w:drawing>
              <wp:anchor distT="0" distB="0" distL="89535" distR="89535" simplePos="0" relativeHeight="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47" name="Marc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5" o:spid="_x0000_s1040" style="position:absolute;margin-left:178.1pt;margin-top:17.8pt;width:229.3pt;height:117.65pt;z-index:24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 xml:space="preserve">La persona és capaç de reconèixer els efectes secundaris dels medicaments al seu propi cos i comunicar-los a professionals, </w:t>
      </w:r>
      <w:r w:rsidRPr="00F132AC">
        <w:rPr>
          <w:rFonts w:eastAsia="Times New Roman" w:cs="Times New Roman"/>
          <w:sz w:val="21"/>
          <w:szCs w:val="21"/>
          <w:lang w:val="ca-ES"/>
        </w:rPr>
        <w:t>familiars o company</w:t>
      </w:r>
      <w:r w:rsidRPr="00F132AC">
        <w:rPr>
          <w:rFonts w:eastAsia="Times New Roman" w:cs="Times New Roman"/>
          <w:sz w:val="21"/>
          <w:szCs w:val="21"/>
          <w:lang w:val="ca-ES"/>
        </w:rPr>
        <w:t>s.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w:lastRenderedPageBreak/>
        <mc:AlternateContent>
          <mc:Choice Requires="wps">
            <w:drawing>
              <wp:anchor distT="0" distB="0" distL="89535" distR="89535" simplePos="0" relativeHeight="2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49" name="Marc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6" o:spid="_x0000_s1041" style="position:absolute;margin-left:178.1pt;margin-top:17.8pt;width:229.3pt;height:117.65pt;z-index:25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DwrUNt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pot oposar-se a la medicació prescrita conscient de les conseqüències derivades d'aquesta decisió per a la seva salut.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mc:AlternateContent>
          <mc:Choice Requires="wps">
            <w:drawing>
              <wp:anchor distT="0" distB="0" distL="89535" distR="89535" simplePos="0" relativeHeight="2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51" name="Marc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7" o:spid="_x0000_s1042" style="position:absolute;margin-left:178.1pt;margin-top:17.8pt;width:229.3pt;height:117.65pt;z-index:26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és conscients de les diferents tipologies de metges/especialistes o clíniques/hospitals</w:t>
      </w:r>
      <w:r w:rsidRPr="00F132AC">
        <w:rPr>
          <w:rFonts w:eastAsia="Times New Roman" w:cs="Times New Roman"/>
          <w:sz w:val="21"/>
          <w:szCs w:val="21"/>
          <w:lang w:val="ca-ES"/>
        </w:rPr>
        <w:t xml:space="preserve"> i coneix les més rellevants per a ell i la seva final</w:t>
      </w:r>
      <w:r w:rsidRPr="00F132AC">
        <w:rPr>
          <w:rFonts w:eastAsia="Times New Roman" w:cs="Times New Roman"/>
          <w:sz w:val="21"/>
          <w:szCs w:val="21"/>
          <w:lang w:val="ca-ES"/>
        </w:rPr>
        <w:t>itat.</w:t>
      </w:r>
    </w:p>
    <w:p w:rsidR="001A605B" w:rsidRPr="00F132AC" w:rsidRDefault="001A605B">
      <w:pPr>
        <w:rPr>
          <w:rFonts w:eastAsia="Times New Roman" w:cs="Times New Roman"/>
          <w:sz w:val="21"/>
          <w:szCs w:val="21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cs="Times New Roman"/>
          <w:color w:val="2F5496"/>
          <w:sz w:val="32"/>
          <w:szCs w:val="32"/>
          <w:lang w:val="ca-ES" w:eastAsia="x-none"/>
        </w:rPr>
      </w:pPr>
      <w:r w:rsidRPr="00F132AC">
        <w:rPr>
          <w:rFonts w:cs="Times New Roman"/>
          <w:color w:val="2F5496"/>
          <w:sz w:val="32"/>
          <w:szCs w:val="32"/>
          <w:lang w:val="ca-ES" w:eastAsia="en-GB"/>
        </w:rPr>
        <mc:AlternateContent>
          <mc:Choice Requires="wps">
            <w:drawing>
              <wp:anchor distT="0" distB="0" distL="89535" distR="89535" simplePos="0" relativeHeight="27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53" name="Marc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8" o:spid="_x0000_s1043" style="position:absolute;margin-left:178.1pt;margin-top:17.8pt;width:229.3pt;height:117.65pt;z-index:27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XlafOd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>La persona sap com programar una visita a l'especialista i és capaç de fer-ho per si matei</w:t>
      </w:r>
      <w:r w:rsidRPr="00F132AC">
        <w:rPr>
          <w:rFonts w:eastAsia="Times New Roman" w:cs="Times New Roman"/>
          <w:sz w:val="21"/>
          <w:szCs w:val="21"/>
          <w:lang w:val="ca-ES"/>
        </w:rPr>
        <w:t>xa.</w:t>
      </w: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1A605B">
      <w:pPr>
        <w:rPr>
          <w:rFonts w:eastAsia="Times New Roman" w:cs="Times New Roman"/>
          <w:lang w:val="ca-ES"/>
        </w:rPr>
      </w:pPr>
    </w:p>
    <w:p w:rsidR="001A605B" w:rsidRPr="00F132AC" w:rsidRDefault="00F132AC">
      <w:pPr>
        <w:rPr>
          <w:rFonts w:eastAsia="Times New Roman" w:cs="Times New Roman"/>
          <w:lang w:val="ca-ES"/>
        </w:rPr>
      </w:pPr>
      <w:r w:rsidRPr="00F132AC">
        <w:rPr>
          <w:rFonts w:eastAsia="Times New Roman" w:cs="Times New Roman"/>
          <w:lang w:val="ca-ES" w:eastAsia="en-GB"/>
        </w:rPr>
        <mc:AlternateContent>
          <mc:Choice Requires="wps">
            <w:drawing>
              <wp:anchor distT="0" distB="0" distL="89535" distR="89535" simplePos="0" relativeHeight="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912110" cy="1494155"/>
                <wp:effectExtent l="0" t="0" r="0" b="0"/>
                <wp:wrapSquare wrapText="bothSides"/>
                <wp:docPr id="55" name="Marc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320" cy="149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normal11"/>
                              <w:tblW w:w="4584" w:type="dxa"/>
                              <w:jc w:val="right"/>
                              <w:tblInd w:w="0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1032"/>
                              <w:gridCol w:w="926"/>
                              <w:gridCol w:w="662"/>
                              <w:gridCol w:w="1004"/>
                            </w:tblGrid>
                            <w:tr w:rsidR="001A605B" w:rsidRPr="00F132AC" w:rsidTr="001A605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8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Encara no</w:t>
                                  </w: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/>
                                    </w:rPr>
                                    <w:t>Suficient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Bé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sz w:val="20"/>
                                      <w:lang w:val="ca-ES" w:eastAsia="es-ES"/>
                                    </w:rPr>
                                    <w:t>Excel·lent</w:t>
                                  </w: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  <w:tr w:rsidR="001A605B" w:rsidRPr="00F132AC" w:rsidTr="001A605B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10"/>
                                <w:jc w:val="right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98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8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6" w:type="dxa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1A605B">
                                  <w:pPr>
                                    <w:spacing w:after="0" w:line="240" w:lineRule="auto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lang w:val="ca-ES" w:eastAsia="es-E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Marc29" o:spid="_x0000_s1044" style="position:absolute;margin-left:178.1pt;margin-top:17.8pt;width:229.3pt;height:117.65pt;z-index:28;visibility:visible;mso-wrap-style:square;mso-wrap-distance-left:7.05pt;mso-wrap-distance-top:0;mso-wrap-distance-right:7.05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" filled="f" stroked="f">
                <v:textbox style="mso-fit-shape-to-text:t" inset="0,0,0,0">
                  <w:txbxContent>
                    <w:tbl>
                      <w:tblPr>
                        <w:tblStyle w:val="Tablanormal11"/>
                        <w:tblW w:w="4584" w:type="dxa"/>
                        <w:jc w:val="right"/>
                        <w:tblInd w:w="0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1032"/>
                        <w:gridCol w:w="926"/>
                        <w:gridCol w:w="662"/>
                        <w:gridCol w:w="1004"/>
                      </w:tblGrid>
                      <w:tr w:rsidR="001A605B" w:rsidRPr="00F132AC" w:rsidTr="001A605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8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Encara no</w:t>
                            </w: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/>
                              </w:rPr>
                              <w:t>Suficient</w:t>
                            </w: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Bé</w:t>
                            </w: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sz w:val="20"/>
                                <w:lang w:val="ca-ES" w:eastAsia="es-ES"/>
                              </w:rPr>
                              <w:t>Excel·lent</w:t>
                            </w: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  <w:tr w:rsidR="001A605B" w:rsidRPr="00F132AC" w:rsidTr="001A605B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10"/>
                          <w:jc w:val="right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98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898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  <w:tc>
                          <w:tcPr>
                            <w:tcW w:w="966" w:type="dxa"/>
                            <w:tcMar>
                              <w:left w:w="93" w:type="dxa"/>
                            </w:tcMar>
                          </w:tcPr>
                          <w:p w:rsidR="001A605B" w:rsidRPr="00F132AC" w:rsidRDefault="001A605B">
                            <w:pPr>
                              <w:spacing w:after="0" w:line="240" w:lineRule="auto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lang w:val="ca-ES" w:eastAsia="es-ES"/>
                              </w:rPr>
                            </w:pPr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/>
        </w:rPr>
        <w:t xml:space="preserve">La persona és conscient de certes situacions i accions que poden posar en perill la seva salut o </w:t>
      </w:r>
      <w:r w:rsidRPr="00F132AC">
        <w:rPr>
          <w:rFonts w:eastAsia="Times New Roman" w:cs="Times New Roman"/>
          <w:sz w:val="21"/>
          <w:szCs w:val="21"/>
          <w:lang w:val="ca-ES"/>
        </w:rPr>
        <w:t>la de tercers.</w:t>
      </w:r>
    </w:p>
    <w:p w:rsidR="001A605B" w:rsidRPr="00F132AC" w:rsidRDefault="001A605B">
      <w:pPr>
        <w:rPr>
          <w:rFonts w:eastAsia="Times New Roman" w:cs="Times New Roman"/>
          <w:sz w:val="21"/>
          <w:szCs w:val="21"/>
          <w:lang w:val="ca-ES"/>
        </w:rPr>
      </w:pPr>
    </w:p>
    <w:p w:rsidR="001A605B" w:rsidRPr="00F132AC" w:rsidRDefault="00F132AC">
      <w:pPr>
        <w:rPr>
          <w:lang w:val="ca-ES"/>
        </w:rPr>
      </w:pPr>
      <w:r w:rsidRPr="00F132AC">
        <w:rPr>
          <w:rFonts w:eastAsia="Times New Roman" w:cs="Times New Roman"/>
          <w:sz w:val="21"/>
          <w:szCs w:val="21"/>
          <w:lang w:val="ca-ES" w:eastAsia="en-GB"/>
        </w:rPr>
        <mc:AlternateContent>
          <mc:Choice Requires="wps">
            <w:drawing>
              <wp:anchor distT="0" distB="0" distL="89535" distR="89535" simplePos="0" relativeHeight="29" behindDoc="0" locked="0" layoutInCell="1" allowOverlap="1">
                <wp:simplePos x="0" y="0"/>
                <wp:positionH relativeFrom="margin">
                  <wp:posOffset>-5080</wp:posOffset>
                </wp:positionH>
                <wp:positionV relativeFrom="page">
                  <wp:posOffset>8229600</wp:posOffset>
                </wp:positionV>
                <wp:extent cx="6405245" cy="1257300"/>
                <wp:effectExtent l="0" t="0" r="14605" b="0"/>
                <wp:wrapSquare wrapText="bothSides"/>
                <wp:docPr id="57" name="Marc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24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9540" w:type="dxa"/>
                              <w:tblInd w:w="-5" w:type="dxa"/>
                              <w:tblCellMar>
                                <w:left w:w="9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40"/>
                            </w:tblGrid>
                            <w:tr w:rsidR="001A605B" w:rsidTr="00F132AC">
                              <w:trPr>
                                <w:trHeight w:val="573"/>
                              </w:trPr>
                              <w:tc>
                                <w:tcPr>
                                  <w:tcW w:w="954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 w:line="240" w:lineRule="auto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rFonts w:eastAsia="Times New Roman" w:cs="Times New Roman"/>
                                      <w:lang w:val="ca-ES"/>
                                    </w:rPr>
                                    <w:t>Progrés</w:t>
                                  </w:r>
                                </w:p>
                              </w:tc>
                            </w:tr>
                            <w:tr w:rsidR="001A605B" w:rsidTr="00F132AC">
                              <w:trPr>
                                <w:trHeight w:val="572"/>
                              </w:trPr>
                              <w:tc>
                                <w:tcPr>
                                  <w:tcW w:w="954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rFonts w:eastAsia="Times New Roman" w:cs="Times New Roman"/>
                                      <w:lang w:val="ca-ES"/>
                                    </w:rPr>
                                    <w:t>Suport proporcionat</w:t>
                                  </w:r>
                                </w:p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lang w:val="ca-ES"/>
                                    </w:rPr>
                                  </w:pPr>
                                </w:p>
                              </w:tc>
                            </w:tr>
                            <w:tr w:rsidR="001A605B" w:rsidTr="00F132AC">
                              <w:trPr>
                                <w:trHeight w:val="572"/>
                              </w:trPr>
                              <w:tc>
                                <w:tcPr>
                                  <w:tcW w:w="9540" w:type="dxa"/>
                                  <w:shd w:val="clear" w:color="auto" w:fill="auto"/>
                                  <w:tcMar>
                                    <w:left w:w="93" w:type="dxa"/>
                                  </w:tcMar>
                                </w:tcPr>
                                <w:p w:rsidR="001A605B" w:rsidRPr="00F132AC" w:rsidRDefault="00F132AC">
                                  <w:pPr>
                                    <w:spacing w:after="0"/>
                                    <w:rPr>
                                      <w:lang w:val="ca-ES"/>
                                    </w:rPr>
                                  </w:pPr>
                                  <w:r w:rsidRPr="00F132AC">
                                    <w:rPr>
                                      <w:rFonts w:eastAsia="Times New Roman" w:cs="Times New Roman"/>
                                      <w:lang w:val="ca-ES"/>
                                    </w:rPr>
                                    <w:t>Necessitats de millora</w:t>
                                  </w:r>
                                </w:p>
                                <w:p w:rsidR="001A605B" w:rsidRPr="00F132AC" w:rsidRDefault="001A605B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lang w:val="ca-ES"/>
                                    </w:rPr>
                                  </w:pPr>
                                  <w:bookmarkStart w:id="1" w:name="__UnoMark__2799_1703006300"/>
                                  <w:bookmarkEnd w:id="1"/>
                                </w:p>
                              </w:tc>
                            </w:tr>
                          </w:tbl>
                          <w:p w:rsidR="001A605B" w:rsidRDefault="001A605B">
                            <w:pPr>
                              <w:pStyle w:val="Contingutdelmarc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Marc30" o:spid="_x0000_s1045" style="position:absolute;margin-left:-.4pt;margin-top:9in;width:504.35pt;height:99pt;z-index:29;visibility:visible;mso-wrap-style:square;mso-width-percent:0;mso-wrap-distance-left:7.05pt;mso-wrap-distance-top:0;mso-wrap-distance-right:7.05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" filled="f" stroked="f">
                <v:textbox inset="0,0,0,0">
                  <w:txbxContent>
                    <w:tbl>
                      <w:tblPr>
                        <w:tblStyle w:val="Tablaconcuadrcula"/>
                        <w:tblW w:w="9540" w:type="dxa"/>
                        <w:tblInd w:w="-5" w:type="dxa"/>
                        <w:tblCellMar>
                          <w:left w:w="9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40"/>
                      </w:tblGrid>
                      <w:tr w:rsidR="001A605B" w:rsidTr="00F132AC">
                        <w:trPr>
                          <w:trHeight w:val="573"/>
                        </w:trPr>
                        <w:tc>
                          <w:tcPr>
                            <w:tcW w:w="954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 w:line="240" w:lineRule="auto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rFonts w:eastAsia="Times New Roman" w:cs="Times New Roman"/>
                                <w:lang w:val="ca-ES"/>
                              </w:rPr>
                              <w:t>Progrés</w:t>
                            </w:r>
                          </w:p>
                        </w:tc>
                      </w:tr>
                      <w:tr w:rsidR="001A605B" w:rsidTr="00F132AC">
                        <w:trPr>
                          <w:trHeight w:val="572"/>
                        </w:trPr>
                        <w:tc>
                          <w:tcPr>
                            <w:tcW w:w="954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rFonts w:eastAsia="Times New Roman" w:cs="Times New Roman"/>
                                <w:lang w:val="ca-ES"/>
                              </w:rPr>
                              <w:t>Suport proporcionat</w:t>
                            </w:r>
                          </w:p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lang w:val="ca-ES"/>
                              </w:rPr>
                            </w:pPr>
                          </w:p>
                        </w:tc>
                      </w:tr>
                      <w:tr w:rsidR="001A605B" w:rsidTr="00F132AC">
                        <w:trPr>
                          <w:trHeight w:val="572"/>
                        </w:trPr>
                        <w:tc>
                          <w:tcPr>
                            <w:tcW w:w="9540" w:type="dxa"/>
                            <w:shd w:val="clear" w:color="auto" w:fill="auto"/>
                            <w:tcMar>
                              <w:left w:w="93" w:type="dxa"/>
                            </w:tcMar>
                          </w:tcPr>
                          <w:p w:rsidR="001A605B" w:rsidRPr="00F132AC" w:rsidRDefault="00F132AC">
                            <w:pPr>
                              <w:spacing w:after="0"/>
                              <w:rPr>
                                <w:lang w:val="ca-ES"/>
                              </w:rPr>
                            </w:pPr>
                            <w:r w:rsidRPr="00F132AC">
                              <w:rPr>
                                <w:rFonts w:eastAsia="Times New Roman" w:cs="Times New Roman"/>
                                <w:lang w:val="ca-ES"/>
                              </w:rPr>
                              <w:t>Necessitats de millora</w:t>
                            </w:r>
                          </w:p>
                          <w:p w:rsidR="001A605B" w:rsidRPr="00F132AC" w:rsidRDefault="001A605B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lang w:val="ca-ES"/>
                              </w:rPr>
                            </w:pPr>
                            <w:bookmarkStart w:id="2" w:name="__UnoMark__2799_1703006300"/>
                            <w:bookmarkEnd w:id="2"/>
                          </w:p>
                        </w:tc>
                      </w:tr>
                    </w:tbl>
                    <w:p w:rsidR="001A605B" w:rsidRDefault="001A605B">
                      <w:pPr>
                        <w:pStyle w:val="Contingutdelmarc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sectPr w:rsidR="001A605B" w:rsidRPr="00F132AC" w:rsidSect="00EE1624">
      <w:headerReference w:type="default" r:id="rId6"/>
      <w:footerReference w:type="default" r:id="rId7"/>
      <w:pgSz w:w="11906" w:h="16838"/>
      <w:pgMar w:top="1418" w:right="1134" w:bottom="1418" w:left="1134" w:header="227" w:footer="5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132AC">
      <w:pPr>
        <w:spacing w:after="0" w:line="240" w:lineRule="auto"/>
      </w:pPr>
      <w:r>
        <w:separator/>
      </w:r>
    </w:p>
  </w:endnote>
  <w:endnote w:type="continuationSeparator" w:id="0">
    <w:p w:rsidR="00000000" w:rsidRDefault="00F13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624" w:rsidRPr="00A83E73" w:rsidRDefault="00EE1624" w:rsidP="00EE1624">
    <w:pPr>
      <w:spacing w:before="240"/>
      <w:jc w:val="center"/>
      <w:rPr>
        <w:rFonts w:cstheme="minorHAnsi"/>
        <w:sz w:val="18"/>
        <w:lang w:val="en-GB"/>
      </w:rPr>
    </w:pPr>
    <w:r w:rsidRPr="00A83E73">
      <w:rPr>
        <w:rFonts w:cstheme="minorHAnsi"/>
        <w:sz w:val="18"/>
        <w:lang w:val="en-GB"/>
      </w:rPr>
      <w:t>I DECIDE: Supported Decision Making using Digital Literacy &amp; Numeracy skills</w:t>
    </w:r>
  </w:p>
  <w:p w:rsidR="00EE1624" w:rsidRPr="00886784" w:rsidRDefault="00EE1624" w:rsidP="00EE1624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:rsidR="001A605B" w:rsidRPr="00EE1624" w:rsidRDefault="001A605B">
    <w:pPr>
      <w:pStyle w:val="Peu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132AC">
      <w:pPr>
        <w:spacing w:after="0" w:line="240" w:lineRule="auto"/>
      </w:pPr>
      <w:r>
        <w:separator/>
      </w:r>
    </w:p>
  </w:footnote>
  <w:footnote w:type="continuationSeparator" w:id="0">
    <w:p w:rsidR="00000000" w:rsidRDefault="00F13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05B" w:rsidRDefault="00F132AC">
    <w:pPr>
      <w:pStyle w:val="Capalera"/>
    </w:pPr>
    <w:r>
      <w:rPr>
        <w:noProof/>
        <w:lang w:eastAsia="en-GB"/>
      </w:rPr>
      <w:drawing>
        <wp:inline distT="0" distB="0" distL="0" distR="0">
          <wp:extent cx="2444115" cy="554355"/>
          <wp:effectExtent l="0" t="0" r="0" b="0"/>
          <wp:docPr id="59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n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55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en-GB"/>
      </w:rPr>
      <w:t xml:space="preserve"> </w:t>
    </w:r>
    <w:r>
      <w:rPr>
        <w:lang w:eastAsia="en-GB"/>
      </w:rPr>
      <w:tab/>
      <w:t xml:space="preserve">                                                          </w:t>
    </w:r>
    <w:r>
      <w:rPr>
        <w:noProof/>
        <w:lang w:eastAsia="en-GB"/>
      </w:rPr>
      <w:drawing>
        <wp:inline distT="0" distB="0" distL="0" distR="0">
          <wp:extent cx="1412875" cy="520700"/>
          <wp:effectExtent l="0" t="0" r="0" b="0"/>
          <wp:docPr id="6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5B"/>
    <w:rsid w:val="001A605B"/>
    <w:rsid w:val="00EE1624"/>
    <w:rsid w:val="00F1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E4E86A-9003-44B3-B33F-F56337F68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3E73"/>
    <w:pPr>
      <w:suppressAutoHyphens/>
      <w:spacing w:after="200" w:line="276" w:lineRule="auto"/>
    </w:pPr>
    <w:rPr>
      <w:rFonts w:cs="Calibri"/>
      <w:color w:val="00000A"/>
      <w:sz w:val="22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sid w:val="00716CAC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716CAC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716CAC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716CAC"/>
    <w:rPr>
      <w:rFonts w:ascii="Segoe UI" w:hAnsi="Segoe UI" w:cs="Segoe UI"/>
      <w:sz w:val="18"/>
      <w:szCs w:val="18"/>
    </w:rPr>
  </w:style>
  <w:style w:type="character" w:customStyle="1" w:styleId="EncabezadoCar">
    <w:name w:val="Encabezado Car"/>
    <w:basedOn w:val="Fuentedeprrafopredeter"/>
    <w:link w:val="Capalera"/>
    <w:uiPriority w:val="99"/>
    <w:qFormat/>
    <w:rsid w:val="00886784"/>
  </w:style>
  <w:style w:type="character" w:customStyle="1" w:styleId="PiedepginaCar">
    <w:name w:val="Pie de página Car"/>
    <w:basedOn w:val="Fuentedeprrafopredeter"/>
    <w:link w:val="Peudepgina"/>
    <w:uiPriority w:val="99"/>
    <w:qFormat/>
    <w:rsid w:val="00886784"/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Encapalament">
    <w:name w:val="Encapçalament"/>
    <w:basedOn w:val="Normal"/>
    <w:next w:val="Cosdeltext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sdeltext">
    <w:name w:val="Cos del text"/>
    <w:basedOn w:val="Normal"/>
    <w:pPr>
      <w:spacing w:after="140" w:line="288" w:lineRule="auto"/>
    </w:pPr>
  </w:style>
  <w:style w:type="paragraph" w:customStyle="1" w:styleId="Llista">
    <w:name w:val="Llista"/>
    <w:basedOn w:val="Cosdeltext"/>
    <w:rPr>
      <w:rFonts w:cs="FreeSans"/>
    </w:rPr>
  </w:style>
  <w:style w:type="paragraph" w:customStyle="1" w:styleId="Llegenda">
    <w:name w:val="L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3804F4"/>
    <w:pPr>
      <w:spacing w:after="160" w:line="259" w:lineRule="auto"/>
      <w:ind w:left="720"/>
      <w:contextualSpacing/>
    </w:pPr>
    <w:rPr>
      <w:rFonts w:cstheme="minorBidi"/>
      <w:lang w:val="en-GB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716CAC"/>
    <w:pPr>
      <w:spacing w:after="160" w:line="240" w:lineRule="auto"/>
    </w:pPr>
    <w:rPr>
      <w:rFonts w:cstheme="minorBidi"/>
      <w:sz w:val="20"/>
      <w:szCs w:val="20"/>
      <w:lang w:val="en-GB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716CA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palera">
    <w:name w:val="Capçalera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cstheme="minorBidi"/>
      <w:lang w:val="en-GB"/>
    </w:rPr>
  </w:style>
  <w:style w:type="paragraph" w:customStyle="1" w:styleId="Peudepgina">
    <w:name w:val="Peu de pàgina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  <w:rPr>
      <w:rFonts w:cstheme="minorBidi"/>
      <w:lang w:val="en-GB"/>
    </w:rPr>
  </w:style>
  <w:style w:type="paragraph" w:customStyle="1" w:styleId="Contingutdelmarc">
    <w:name w:val="Contingut del marc"/>
    <w:basedOn w:val="Normal"/>
    <w:qFormat/>
  </w:style>
  <w:style w:type="table" w:styleId="Tablaconcuadrcula">
    <w:name w:val="Table Grid"/>
    <w:basedOn w:val="Tablanormal"/>
    <w:uiPriority w:val="39"/>
    <w:rsid w:val="00D11D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11">
    <w:name w:val="Tabla normal 11"/>
    <w:basedOn w:val="Tablanormal"/>
    <w:uiPriority w:val="41"/>
    <w:rsid w:val="00A83E73"/>
    <w:pPr>
      <w:spacing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1"/>
    <w:uiPriority w:val="99"/>
    <w:unhideWhenUsed/>
    <w:rsid w:val="00EE1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EE1624"/>
    <w:rPr>
      <w:rFonts w:cs="Calibri"/>
      <w:color w:val="00000A"/>
      <w:sz w:val="22"/>
      <w:lang w:val="es-ES"/>
    </w:rPr>
  </w:style>
  <w:style w:type="paragraph" w:styleId="Piedepgina">
    <w:name w:val="footer"/>
    <w:basedOn w:val="Normal"/>
    <w:link w:val="PiedepginaCar1"/>
    <w:uiPriority w:val="99"/>
    <w:unhideWhenUsed/>
    <w:rsid w:val="00EE16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EE1624"/>
    <w:rPr>
      <w:rFonts w:cs="Calibri"/>
      <w:color w:val="00000A"/>
      <w:sz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leotti</dc:creator>
  <cp:lastModifiedBy>Ferran Blanco Ros</cp:lastModifiedBy>
  <cp:revision>8</cp:revision>
  <dcterms:created xsi:type="dcterms:W3CDTF">2019-03-07T13:57:00Z</dcterms:created>
  <dcterms:modified xsi:type="dcterms:W3CDTF">2019-09-23T06:34:00Z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